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8894" w14:textId="08DB362D" w:rsidR="00BF65C2" w:rsidRPr="008C7C92" w:rsidRDefault="00BF65C2" w:rsidP="00BF65C2">
      <w:pPr>
        <w:rPr>
          <w:rFonts w:ascii="Arial" w:eastAsia="Calibri" w:hAnsi="Arial" w:cs="Arial"/>
          <w:b/>
          <w:sz w:val="32"/>
          <w:szCs w:val="32"/>
          <w:u w:val="single"/>
        </w:rPr>
      </w:pPr>
      <w:r w:rsidRPr="008C7C92">
        <w:rPr>
          <w:rFonts w:ascii="Arial" w:eastAsia="Calibri" w:hAnsi="Arial" w:cs="Arial"/>
          <w:b/>
          <w:sz w:val="32"/>
          <w:szCs w:val="32"/>
          <w:u w:val="single"/>
        </w:rPr>
        <w:t>Sistemas Constructivos de Albañilería y Fundaciones.</w:t>
      </w:r>
    </w:p>
    <w:p w14:paraId="252A8466" w14:textId="77777777" w:rsidR="00BF65C2" w:rsidRPr="008C7C92" w:rsidRDefault="00BF65C2" w:rsidP="00BF65C2">
      <w:pPr>
        <w:rPr>
          <w:rFonts w:ascii="Arial" w:eastAsia="Calibri" w:hAnsi="Arial" w:cs="Arial"/>
          <w:sz w:val="24"/>
          <w:szCs w:val="24"/>
          <w:u w:val="single"/>
        </w:rPr>
      </w:pPr>
      <w:r w:rsidRPr="008C7C92">
        <w:rPr>
          <w:rFonts w:ascii="Arial" w:eastAsia="Calibri" w:hAnsi="Arial" w:cs="Arial"/>
          <w:sz w:val="24"/>
          <w:szCs w:val="24"/>
          <w:u w:val="single"/>
        </w:rPr>
        <w:t>Primer Trimestre:</w:t>
      </w:r>
    </w:p>
    <w:p w14:paraId="6B25FD0B" w14:textId="77777777" w:rsidR="00BF65C2" w:rsidRPr="008C7C92" w:rsidRDefault="00BF65C2" w:rsidP="00BF65C2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El suelo: composición, reconocimiento, análisis. Movimientos de suelos. Excavaciones. Ladrillos y bloques, sillería y aparejos. Materiales aglomerantes, morteros y revoques.</w:t>
      </w:r>
    </w:p>
    <w:p w14:paraId="2B696D7B" w14:textId="77777777" w:rsidR="00BF65C2" w:rsidRPr="008C7C92" w:rsidRDefault="00BF65C2" w:rsidP="00BF65C2">
      <w:pPr>
        <w:rPr>
          <w:rFonts w:ascii="Arial" w:eastAsia="Calibri" w:hAnsi="Arial" w:cs="Arial"/>
          <w:sz w:val="24"/>
          <w:szCs w:val="24"/>
          <w:u w:val="single"/>
        </w:rPr>
      </w:pPr>
      <w:r w:rsidRPr="008C7C92">
        <w:rPr>
          <w:rFonts w:ascii="Arial" w:eastAsia="Calibri" w:hAnsi="Arial" w:cs="Arial"/>
          <w:sz w:val="24"/>
          <w:szCs w:val="24"/>
          <w:u w:val="single"/>
        </w:rPr>
        <w:t>Segundo Trimestre:</w:t>
      </w:r>
    </w:p>
    <w:p w14:paraId="0699E379" w14:textId="77777777" w:rsidR="00BF65C2" w:rsidRPr="008C7C92" w:rsidRDefault="00BF65C2" w:rsidP="00BF65C2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Fundaciones indirectas: pilotes, pilotines, pozos romanos. Demoliciones y apuntalamientos. Aislaciones. Elementos de transición.</w:t>
      </w:r>
    </w:p>
    <w:p w14:paraId="58B85FFD" w14:textId="77777777" w:rsidR="00BF65C2" w:rsidRPr="008C7C92" w:rsidRDefault="00BF65C2" w:rsidP="00BF65C2">
      <w:pPr>
        <w:rPr>
          <w:rFonts w:ascii="Arial" w:eastAsia="Calibri" w:hAnsi="Arial" w:cs="Arial"/>
          <w:sz w:val="24"/>
          <w:szCs w:val="24"/>
          <w:u w:val="single"/>
        </w:rPr>
      </w:pPr>
      <w:r w:rsidRPr="008C7C92">
        <w:rPr>
          <w:rFonts w:ascii="Arial" w:eastAsia="Calibri" w:hAnsi="Arial" w:cs="Arial"/>
          <w:sz w:val="24"/>
          <w:szCs w:val="24"/>
          <w:u w:val="single"/>
        </w:rPr>
        <w:t>Tercer Trimestre:</w:t>
      </w:r>
    </w:p>
    <w:p w14:paraId="34474E3E" w14:textId="77777777" w:rsidR="00BF65C2" w:rsidRPr="008C7C92" w:rsidRDefault="00BF65C2" w:rsidP="00BF65C2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 xml:space="preserve">Fundaciones directas: tipos de bases. Plateas. Fundaciones especiales. </w:t>
      </w:r>
      <w:proofErr w:type="spellStart"/>
      <w:r w:rsidRPr="008C7C92">
        <w:rPr>
          <w:rFonts w:ascii="Arial" w:eastAsia="Calibri" w:hAnsi="Arial" w:cs="Arial"/>
          <w:sz w:val="24"/>
          <w:szCs w:val="24"/>
        </w:rPr>
        <w:t>Submuración</w:t>
      </w:r>
      <w:proofErr w:type="spellEnd"/>
      <w:r w:rsidRPr="008C7C92">
        <w:rPr>
          <w:rFonts w:ascii="Arial" w:eastAsia="Calibri" w:hAnsi="Arial" w:cs="Arial"/>
          <w:sz w:val="24"/>
          <w:szCs w:val="24"/>
        </w:rPr>
        <w:t xml:space="preserve"> y recalce de muros. Arcos, bóvedas y cúpulas. Muros de contención.</w:t>
      </w:r>
    </w:p>
    <w:p w14:paraId="2E91787E" w14:textId="77777777" w:rsidR="00BF65C2" w:rsidRPr="008C7C92" w:rsidRDefault="00BF65C2" w:rsidP="00BF65C2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C7C92">
        <w:rPr>
          <w:rFonts w:ascii="Arial" w:eastAsia="Calibri" w:hAnsi="Arial" w:cs="Arial"/>
          <w:b/>
          <w:sz w:val="24"/>
          <w:szCs w:val="24"/>
          <w:u w:val="single"/>
        </w:rPr>
        <w:t>Propósitos Generales:</w:t>
      </w:r>
    </w:p>
    <w:p w14:paraId="1DC836B1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el alumno reconozca los diferentes sistemas de fundación y su aplicación según las características imperantes en el terreno.</w:t>
      </w:r>
    </w:p>
    <w:p w14:paraId="24E6F1A1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conozca las reglas del arte para la ejecución y el cálculo de la estabilidad de los elementos que sirven para generar mamposterías.</w:t>
      </w:r>
    </w:p>
    <w:p w14:paraId="4AD07259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aprenda a diagnosticar patologías y las técnicas de la demolición y el apuntalamiento.</w:t>
      </w:r>
    </w:p>
    <w:p w14:paraId="39BF9766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conozca las máquinas y herramientas empleadas en los movimientos de suelo.</w:t>
      </w:r>
    </w:p>
    <w:p w14:paraId="06200072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 xml:space="preserve">Que conozca la técnica de las </w:t>
      </w:r>
      <w:proofErr w:type="spellStart"/>
      <w:r w:rsidRPr="008C7C92">
        <w:rPr>
          <w:rFonts w:ascii="Arial" w:eastAsia="Times New Roman" w:hAnsi="Arial" w:cs="Arial"/>
          <w:sz w:val="24"/>
          <w:szCs w:val="24"/>
        </w:rPr>
        <w:t>submuraciones</w:t>
      </w:r>
      <w:proofErr w:type="spellEnd"/>
      <w:r w:rsidRPr="008C7C92">
        <w:rPr>
          <w:rFonts w:ascii="Arial" w:eastAsia="Times New Roman" w:hAnsi="Arial" w:cs="Arial"/>
          <w:sz w:val="24"/>
          <w:szCs w:val="24"/>
        </w:rPr>
        <w:t xml:space="preserve"> y contenciones de tierras.</w:t>
      </w:r>
    </w:p>
    <w:p w14:paraId="14BDC778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sz w:val="24"/>
          <w:szCs w:val="24"/>
        </w:rPr>
        <w:t>Que conozca el origen y principio de funcionamiento de sistemas constructivos que han antecedido y dado origen a los sistemas actuales.</w:t>
      </w:r>
    </w:p>
    <w:p w14:paraId="4F9A06F5" w14:textId="77777777" w:rsidR="00BF65C2" w:rsidRPr="008C7C92" w:rsidRDefault="00BF65C2" w:rsidP="00BF65C2">
      <w:pPr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C7C92">
        <w:rPr>
          <w:rFonts w:ascii="Arial" w:eastAsia="Times New Roman" w:hAnsi="Arial" w:cs="Arial"/>
          <w:b/>
          <w:sz w:val="24"/>
          <w:szCs w:val="24"/>
          <w:u w:val="single"/>
        </w:rPr>
        <w:t>Objetivos:</w:t>
      </w:r>
    </w:p>
    <w:p w14:paraId="6309BFF7" w14:textId="77777777" w:rsidR="00BF65C2" w:rsidRDefault="00BF65C2" w:rsidP="00BF65C2">
      <w:pPr>
        <w:rPr>
          <w:rFonts w:ascii="Arial" w:eastAsia="Calibri" w:hAnsi="Arial" w:cs="Arial"/>
          <w:sz w:val="24"/>
          <w:szCs w:val="24"/>
        </w:rPr>
      </w:pPr>
      <w:r w:rsidRPr="008C7C92">
        <w:rPr>
          <w:rFonts w:ascii="Arial" w:eastAsia="Calibri" w:hAnsi="Arial" w:cs="Arial"/>
          <w:sz w:val="24"/>
          <w:szCs w:val="24"/>
        </w:rPr>
        <w:t>. Que el alumno conozca del empleo de la mampostería en todas sus formas y de los sistemas de fundación según el caso.  Que aprenda las reglas del arte y las técnicas constructivas para la ejecución de tareas de albañilería y fundaciones.</w:t>
      </w:r>
    </w:p>
    <w:p w14:paraId="5A70381B" w14:textId="77777777" w:rsidR="001B7550" w:rsidRPr="00BF65C2" w:rsidRDefault="001B7550" w:rsidP="00BF65C2"/>
    <w:sectPr w:rsidR="001B7550" w:rsidRPr="00BF6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76"/>
    <w:multiLevelType w:val="hybridMultilevel"/>
    <w:tmpl w:val="3934FFB2"/>
    <w:lvl w:ilvl="0" w:tplc="7C22B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3611F"/>
    <w:multiLevelType w:val="hybridMultilevel"/>
    <w:tmpl w:val="5972F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A2575E"/>
    <w:multiLevelType w:val="hybridMultilevel"/>
    <w:tmpl w:val="F566D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0485D"/>
    <w:multiLevelType w:val="hybridMultilevel"/>
    <w:tmpl w:val="94BED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80732"/>
    <w:multiLevelType w:val="hybridMultilevel"/>
    <w:tmpl w:val="53401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220AC"/>
    <w:multiLevelType w:val="hybridMultilevel"/>
    <w:tmpl w:val="224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A6D7B"/>
    <w:multiLevelType w:val="hybridMultilevel"/>
    <w:tmpl w:val="BB58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16"/>
    <w:rsid w:val="00010D16"/>
    <w:rsid w:val="001B7550"/>
    <w:rsid w:val="00242D0E"/>
    <w:rsid w:val="002C599C"/>
    <w:rsid w:val="00653448"/>
    <w:rsid w:val="0066161B"/>
    <w:rsid w:val="0082714E"/>
    <w:rsid w:val="009E7EC4"/>
    <w:rsid w:val="00BF65C2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928"/>
  <w15:chartTrackingRefBased/>
  <w15:docId w15:val="{AB1507B5-547D-412B-A859-B9475FB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2020-07-15T23:30:00Z</dcterms:created>
  <dcterms:modified xsi:type="dcterms:W3CDTF">2020-07-15T23:30:00Z</dcterms:modified>
</cp:coreProperties>
</file>