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8513" w14:textId="20509218" w:rsidR="00242D0E" w:rsidRPr="008C7C92" w:rsidRDefault="00242D0E" w:rsidP="00242D0E">
      <w:pPr>
        <w:rPr>
          <w:rFonts w:ascii="Arial" w:eastAsia="Calibri" w:hAnsi="Arial" w:cs="Arial"/>
          <w:b/>
          <w:sz w:val="32"/>
          <w:szCs w:val="32"/>
          <w:u w:val="single"/>
        </w:rPr>
      </w:pPr>
      <w:r w:rsidRPr="008C7C92">
        <w:rPr>
          <w:rFonts w:ascii="Arial" w:eastAsia="Calibri" w:hAnsi="Arial" w:cs="Arial"/>
          <w:b/>
          <w:sz w:val="32"/>
          <w:szCs w:val="32"/>
          <w:u w:val="single"/>
        </w:rPr>
        <w:t>Sistemas Constructivos Metálicos y de Madera.</w:t>
      </w:r>
    </w:p>
    <w:p w14:paraId="508EC003" w14:textId="77777777" w:rsidR="00242D0E" w:rsidRPr="008C7C92" w:rsidRDefault="00242D0E" w:rsidP="00242D0E">
      <w:pPr>
        <w:rPr>
          <w:rFonts w:ascii="Arial" w:eastAsia="Calibri" w:hAnsi="Arial" w:cs="Arial"/>
          <w:sz w:val="24"/>
          <w:szCs w:val="24"/>
          <w:u w:val="single"/>
        </w:rPr>
      </w:pPr>
      <w:r w:rsidRPr="008C7C92">
        <w:rPr>
          <w:rFonts w:ascii="Arial" w:eastAsia="Calibri" w:hAnsi="Arial" w:cs="Arial"/>
          <w:sz w:val="24"/>
          <w:szCs w:val="24"/>
          <w:u w:val="single"/>
        </w:rPr>
        <w:t>Primer Trimestre:</w:t>
      </w:r>
    </w:p>
    <w:p w14:paraId="0F6923A3" w14:textId="77777777" w:rsidR="00242D0E" w:rsidRPr="008C7C92" w:rsidRDefault="00242D0E" w:rsidP="00242D0E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La madera: propiedades, comportamiento y empleo como material estructural. Cubiertas discontinuas: organización. Cálculo y dimensionamiento de una cubierta con estructura compleja de madera.</w:t>
      </w:r>
    </w:p>
    <w:p w14:paraId="4F88DC69" w14:textId="77777777" w:rsidR="00242D0E" w:rsidRPr="008C7C92" w:rsidRDefault="00242D0E" w:rsidP="00242D0E">
      <w:pPr>
        <w:rPr>
          <w:rFonts w:ascii="Arial" w:eastAsia="Calibri" w:hAnsi="Arial" w:cs="Arial"/>
          <w:sz w:val="24"/>
          <w:szCs w:val="24"/>
          <w:u w:val="single"/>
        </w:rPr>
      </w:pPr>
      <w:r w:rsidRPr="008C7C92">
        <w:rPr>
          <w:rFonts w:ascii="Arial" w:eastAsia="Calibri" w:hAnsi="Arial" w:cs="Arial"/>
          <w:sz w:val="24"/>
          <w:szCs w:val="24"/>
          <w:u w:val="single"/>
        </w:rPr>
        <w:t>Segundo Trimestre:</w:t>
      </w:r>
    </w:p>
    <w:p w14:paraId="507C8AD3" w14:textId="77777777" w:rsidR="00242D0E" w:rsidRPr="008C7C92" w:rsidRDefault="00242D0E" w:rsidP="00242D0E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El acero: propiedades, comportamiento y empleo como material estructural. Calculo y dimensionamiento de estructuras empleando perfiles de acero laminado. Flexión simple: bovedillas. Pandeo: columnas simples y compuestas. Flexión oblicua. Cálculo y dimensionamiento de cubiertas discontinuas.</w:t>
      </w:r>
    </w:p>
    <w:p w14:paraId="54E6A2F5" w14:textId="77777777" w:rsidR="00242D0E" w:rsidRPr="008C7C92" w:rsidRDefault="00242D0E" w:rsidP="00242D0E">
      <w:pPr>
        <w:rPr>
          <w:rFonts w:ascii="Arial" w:eastAsia="Calibri" w:hAnsi="Arial" w:cs="Arial"/>
          <w:sz w:val="24"/>
          <w:szCs w:val="24"/>
          <w:u w:val="single"/>
        </w:rPr>
      </w:pPr>
      <w:r w:rsidRPr="008C7C92">
        <w:rPr>
          <w:rFonts w:ascii="Arial" w:eastAsia="Calibri" w:hAnsi="Arial" w:cs="Arial"/>
          <w:sz w:val="24"/>
          <w:szCs w:val="24"/>
          <w:u w:val="single"/>
        </w:rPr>
        <w:t>Tercer Trimestre:</w:t>
      </w:r>
    </w:p>
    <w:p w14:paraId="2F0676D5" w14:textId="77777777" w:rsidR="00242D0E" w:rsidRPr="008C7C92" w:rsidRDefault="00242D0E" w:rsidP="00242D0E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 xml:space="preserve">Medios de unión para madera y acero. Sistemas reticulados planos. Tipos de armaduras y aplicación según su utilidad. Resolución por del método de Cremona, </w:t>
      </w:r>
      <w:proofErr w:type="spellStart"/>
      <w:r w:rsidRPr="008C7C92">
        <w:rPr>
          <w:rFonts w:ascii="Arial" w:eastAsia="Calibri" w:hAnsi="Arial" w:cs="Arial"/>
          <w:sz w:val="24"/>
          <w:szCs w:val="24"/>
        </w:rPr>
        <w:t>Cullman</w:t>
      </w:r>
      <w:proofErr w:type="spellEnd"/>
      <w:r w:rsidRPr="008C7C92">
        <w:rPr>
          <w:rFonts w:ascii="Arial" w:eastAsia="Calibri" w:hAnsi="Arial" w:cs="Arial"/>
          <w:sz w:val="24"/>
          <w:szCs w:val="24"/>
        </w:rPr>
        <w:t xml:space="preserve"> y Ritter. Viento.</w:t>
      </w:r>
    </w:p>
    <w:p w14:paraId="26099D73" w14:textId="77777777" w:rsidR="00242D0E" w:rsidRPr="008C7C92" w:rsidRDefault="00242D0E" w:rsidP="00242D0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C7C92">
        <w:rPr>
          <w:rFonts w:ascii="Arial" w:eastAsia="Times New Roman" w:hAnsi="Arial" w:cs="Arial"/>
          <w:b/>
          <w:sz w:val="24"/>
          <w:szCs w:val="24"/>
          <w:u w:val="single"/>
        </w:rPr>
        <w:t>Propósitos Generales:</w:t>
      </w:r>
    </w:p>
    <w:p w14:paraId="59EA16F9" w14:textId="77777777" w:rsidR="00242D0E" w:rsidRPr="008C7C92" w:rsidRDefault="00242D0E" w:rsidP="00242D0E">
      <w:pPr>
        <w:spacing w:after="200" w:line="276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04803244" w14:textId="77777777" w:rsidR="00242D0E" w:rsidRPr="008C7C92" w:rsidRDefault="00242D0E" w:rsidP="00242D0E">
      <w:pPr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el alumno aprenda a diferenciar las solicitaciones y los esfuerzos a los que se someten las estructuras.</w:t>
      </w:r>
    </w:p>
    <w:p w14:paraId="45150C15" w14:textId="77777777" w:rsidR="00242D0E" w:rsidRPr="008C7C92" w:rsidRDefault="00242D0E" w:rsidP="00242D0E">
      <w:pPr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maneje hábilmente las tablas y los ábacos de cálculo.</w:t>
      </w:r>
    </w:p>
    <w:p w14:paraId="537D5001" w14:textId="77777777" w:rsidR="00242D0E" w:rsidRPr="008C7C92" w:rsidRDefault="00242D0E" w:rsidP="00242D0E">
      <w:pPr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aborde el cálculo de las estructuras a partir de un correcto diseño estructural. Que sepa planificar, organizar y dar soluciones a problemas estructurales a partir del conocimiento de las aptitudes, características físicas, portantes y resistentes que son propias y específicas de cada material.</w:t>
      </w:r>
    </w:p>
    <w:p w14:paraId="0973100E" w14:textId="77777777" w:rsidR="00242D0E" w:rsidRPr="008C7C92" w:rsidRDefault="00242D0E" w:rsidP="00242D0E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C7C92">
        <w:rPr>
          <w:rFonts w:ascii="Arial" w:eastAsia="Calibri" w:hAnsi="Arial" w:cs="Arial"/>
          <w:b/>
          <w:sz w:val="24"/>
          <w:szCs w:val="24"/>
          <w:u w:val="single"/>
        </w:rPr>
        <w:t>Objetivos:</w:t>
      </w:r>
    </w:p>
    <w:p w14:paraId="1E3BACD3" w14:textId="77777777" w:rsidR="00242D0E" w:rsidRDefault="00242D0E" w:rsidP="00242D0E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Que aborde el cálculo y dimensionamiento de estructuras metálicas y de madera desde el diseño, la organización y el análisis, hasta la concreción de las mismas.</w:t>
      </w:r>
    </w:p>
    <w:p w14:paraId="5A70381B" w14:textId="77777777" w:rsidR="001B7550" w:rsidRPr="00242D0E" w:rsidRDefault="001B7550" w:rsidP="00242D0E"/>
    <w:sectPr w:rsidR="001B7550" w:rsidRPr="00242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76"/>
    <w:multiLevelType w:val="hybridMultilevel"/>
    <w:tmpl w:val="3934FFB2"/>
    <w:lvl w:ilvl="0" w:tplc="7C22B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3611F"/>
    <w:multiLevelType w:val="hybridMultilevel"/>
    <w:tmpl w:val="5972F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B0485D"/>
    <w:multiLevelType w:val="hybridMultilevel"/>
    <w:tmpl w:val="94BED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80732"/>
    <w:multiLevelType w:val="hybridMultilevel"/>
    <w:tmpl w:val="53401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220AC"/>
    <w:multiLevelType w:val="hybridMultilevel"/>
    <w:tmpl w:val="224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A6D7B"/>
    <w:multiLevelType w:val="hybridMultilevel"/>
    <w:tmpl w:val="BB58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16"/>
    <w:rsid w:val="00010D16"/>
    <w:rsid w:val="001B7550"/>
    <w:rsid w:val="00242D0E"/>
    <w:rsid w:val="002C599C"/>
    <w:rsid w:val="00653448"/>
    <w:rsid w:val="0066161B"/>
    <w:rsid w:val="0082714E"/>
    <w:rsid w:val="009E7EC4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928"/>
  <w15:chartTrackingRefBased/>
  <w15:docId w15:val="{AB1507B5-547D-412B-A859-B9475FB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2020-07-15T23:28:00Z</dcterms:created>
  <dcterms:modified xsi:type="dcterms:W3CDTF">2020-07-15T23:28:00Z</dcterms:modified>
</cp:coreProperties>
</file>